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7B" w:rsidRDefault="00A3157D" w:rsidP="00CC4934">
      <w:pPr>
        <w:tabs>
          <w:tab w:val="left" w:pos="9072"/>
        </w:tabs>
        <w:ind w:left="-360"/>
        <w:jc w:val="center"/>
      </w:pPr>
      <w:r>
        <w:t xml:space="preserve">    </w:t>
      </w:r>
      <w:r w:rsidR="00FE3C28">
        <w:t xml:space="preserve">    </w:t>
      </w:r>
      <w:r w:rsidR="003122B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9.5pt" fillcolor="window">
            <v:imagedata r:id="rId4" o:title=""/>
          </v:shape>
        </w:pict>
      </w:r>
      <w:r w:rsidR="00CC4934">
        <w:t xml:space="preserve">                                         </w:t>
      </w:r>
    </w:p>
    <w:p w:rsidR="00BE167B" w:rsidRDefault="003122B5" w:rsidP="00BE167B">
      <w:pPr>
        <w:tabs>
          <w:tab w:val="left" w:pos="9072"/>
        </w:tabs>
        <w:jc w:val="center"/>
        <w:rPr>
          <w:rFonts w:ascii="TimesET" w:hAnsi="TimesET"/>
        </w:rPr>
      </w:pPr>
      <w:r w:rsidRPr="003122B5">
        <w:pict>
          <v:rect id="_x0000_s1026" style="position:absolute;left:0;text-align:left;margin-left:171pt;margin-top:4.55pt;width:154.05pt;height:14.05pt;z-index:1" filled="f" stroked="f" strokeweight="0">
            <v:textbox style="mso-next-textbox:#_x0000_s1026" inset="0,0,0,0">
              <w:txbxContent>
                <w:p w:rsidR="00BE167B" w:rsidRDefault="00BE167B" w:rsidP="00BE167B">
                  <w:pPr>
                    <w:rPr>
                      <w:rFonts w:ascii="Baltica" w:hAnsi="Baltica"/>
                      <w:sz w:val="18"/>
                    </w:rPr>
                  </w:pPr>
                  <w:r>
                    <w:rPr>
                      <w:rFonts w:ascii="Baltica" w:hAnsi="Baltica"/>
                      <w:sz w:val="18"/>
                    </w:rPr>
                    <w:t>РОССИЙСКАЯ    ФЕДЕРАЦИЯ</w:t>
                  </w:r>
                </w:p>
              </w:txbxContent>
            </v:textbox>
          </v:rect>
        </w:pict>
      </w:r>
    </w:p>
    <w:p w:rsidR="00BE167B" w:rsidRDefault="00BE167B" w:rsidP="00BE167B">
      <w:pPr>
        <w:tabs>
          <w:tab w:val="left" w:pos="9072"/>
        </w:tabs>
        <w:jc w:val="center"/>
        <w:rPr>
          <w:rFonts w:ascii="TimesET" w:hAnsi="TimesET"/>
        </w:rPr>
      </w:pPr>
    </w:p>
    <w:p w:rsidR="00BE167B" w:rsidRDefault="00BE167B" w:rsidP="00BE167B">
      <w:pPr>
        <w:tabs>
          <w:tab w:val="left" w:pos="9072"/>
        </w:tabs>
        <w:jc w:val="center"/>
        <w:rPr>
          <w:rFonts w:ascii="Baltica" w:hAnsi="Baltica"/>
          <w:b/>
          <w:sz w:val="22"/>
        </w:rPr>
      </w:pPr>
      <w:r>
        <w:rPr>
          <w:rFonts w:ascii="Baltica" w:hAnsi="Baltica"/>
          <w:b/>
          <w:sz w:val="22"/>
        </w:rPr>
        <w:t>Собрани</w:t>
      </w:r>
      <w:r>
        <w:rPr>
          <w:b/>
          <w:sz w:val="22"/>
        </w:rPr>
        <w:t>е</w:t>
      </w:r>
      <w:r>
        <w:rPr>
          <w:rFonts w:ascii="Baltica" w:hAnsi="Baltica"/>
          <w:b/>
          <w:sz w:val="22"/>
        </w:rPr>
        <w:t xml:space="preserve"> депутатов Бельского района </w:t>
      </w:r>
    </w:p>
    <w:p w:rsidR="00BE167B" w:rsidRPr="00A947E4" w:rsidRDefault="00307AE5" w:rsidP="00307AE5">
      <w:pPr>
        <w:tabs>
          <w:tab w:val="left" w:pos="9072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                                                                       </w:t>
      </w:r>
      <w:r w:rsidR="00A947E4">
        <w:rPr>
          <w:rFonts w:ascii="Calibri" w:hAnsi="Calibri"/>
          <w:b/>
          <w:sz w:val="22"/>
        </w:rPr>
        <w:t xml:space="preserve">  </w:t>
      </w:r>
      <w:r w:rsidR="00BE167B">
        <w:rPr>
          <w:rFonts w:ascii="Baltica" w:hAnsi="Baltica"/>
          <w:b/>
          <w:sz w:val="22"/>
        </w:rPr>
        <w:t xml:space="preserve">Тверской области </w:t>
      </w:r>
      <w:r w:rsidR="00A947E4">
        <w:rPr>
          <w:rFonts w:ascii="Calibri" w:hAnsi="Calibri"/>
          <w:b/>
          <w:sz w:val="22"/>
        </w:rPr>
        <w:t xml:space="preserve">     </w:t>
      </w:r>
      <w:r>
        <w:rPr>
          <w:rFonts w:ascii="Calibri" w:hAnsi="Calibri"/>
          <w:b/>
          <w:sz w:val="22"/>
        </w:rPr>
        <w:t xml:space="preserve">                          </w:t>
      </w:r>
      <w:r w:rsidR="00174FF8">
        <w:rPr>
          <w:rFonts w:ascii="Calibri" w:hAnsi="Calibri"/>
          <w:b/>
          <w:sz w:val="22"/>
        </w:rPr>
        <w:t xml:space="preserve"> </w:t>
      </w:r>
    </w:p>
    <w:p w:rsidR="00BE167B" w:rsidRDefault="003122B5" w:rsidP="00BE167B">
      <w:r>
        <w:pict>
          <v:line id="_x0000_s1027" style="position:absolute;z-index:2" from="0,10.25pt" to="487.85pt,11.6pt" o:allowincell="f" strokeweight="2pt"/>
        </w:pict>
      </w:r>
    </w:p>
    <w:p w:rsidR="00BE167B" w:rsidRDefault="00BE167B" w:rsidP="00BE167B">
      <w:pPr>
        <w:jc w:val="center"/>
        <w:rPr>
          <w:b/>
          <w:sz w:val="28"/>
          <w:szCs w:val="28"/>
        </w:rPr>
      </w:pPr>
      <w:r>
        <w:rPr>
          <w:rFonts w:ascii="Baltica" w:hAnsi="Baltica"/>
          <w:b/>
          <w:sz w:val="28"/>
          <w:szCs w:val="28"/>
        </w:rPr>
        <w:t>Р</w:t>
      </w:r>
      <w:r>
        <w:rPr>
          <w:b/>
          <w:sz w:val="28"/>
          <w:szCs w:val="28"/>
        </w:rPr>
        <w:t>ЕШЕНИЕ</w:t>
      </w:r>
    </w:p>
    <w:p w:rsidR="003425FC" w:rsidRDefault="003425FC" w:rsidP="00BE167B">
      <w:pPr>
        <w:jc w:val="center"/>
        <w:rPr>
          <w:b/>
        </w:rPr>
      </w:pPr>
    </w:p>
    <w:tbl>
      <w:tblPr>
        <w:tblpPr w:leftFromText="180" w:rightFromText="180" w:vertAnchor="text" w:horzAnchor="page" w:tblpX="1645" w:tblpY="-6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91"/>
        <w:gridCol w:w="2659"/>
      </w:tblGrid>
      <w:tr w:rsidR="00BE167B" w:rsidTr="00F12606">
        <w:tc>
          <w:tcPr>
            <w:tcW w:w="6591" w:type="dxa"/>
          </w:tcPr>
          <w:p w:rsidR="00BE167B" w:rsidRDefault="00BB5B39" w:rsidP="00BB5B39">
            <w:pPr>
              <w:jc w:val="both"/>
              <w:rPr>
                <w:rFonts w:ascii="Baltica" w:hAnsi="Baltica"/>
                <w:sz w:val="26"/>
              </w:rPr>
            </w:pPr>
            <w:r w:rsidRPr="00BB5B39">
              <w:rPr>
                <w:b/>
                <w:sz w:val="28"/>
                <w:szCs w:val="28"/>
              </w:rPr>
              <w:t>17.10</w:t>
            </w:r>
            <w:r w:rsidR="00160132" w:rsidRPr="00BB5B39">
              <w:rPr>
                <w:b/>
                <w:sz w:val="28"/>
                <w:szCs w:val="28"/>
              </w:rPr>
              <w:t>.2019 г.</w:t>
            </w:r>
            <w:r w:rsidR="00307AE5">
              <w:rPr>
                <w:rFonts w:ascii="Baltica" w:hAnsi="Baltica"/>
                <w:b/>
                <w:sz w:val="22"/>
              </w:rPr>
              <w:t xml:space="preserve"> </w:t>
            </w:r>
            <w:r w:rsidR="00307AE5">
              <w:rPr>
                <w:rFonts w:ascii="Calibri" w:hAnsi="Calibri"/>
                <w:b/>
                <w:sz w:val="22"/>
              </w:rPr>
              <w:t xml:space="preserve">                             </w:t>
            </w:r>
            <w:r w:rsidR="00307AE5" w:rsidRPr="00BB5B39">
              <w:rPr>
                <w:rFonts w:ascii="Baltica" w:hAnsi="Baltica"/>
                <w:b/>
                <w:sz w:val="28"/>
                <w:szCs w:val="28"/>
              </w:rPr>
              <w:t xml:space="preserve">             </w:t>
            </w:r>
            <w:r w:rsidR="0091775D" w:rsidRPr="00BB5B39">
              <w:rPr>
                <w:rFonts w:ascii="Baltica" w:hAnsi="Baltica"/>
                <w:b/>
                <w:sz w:val="28"/>
                <w:szCs w:val="28"/>
              </w:rPr>
              <w:t xml:space="preserve">  </w:t>
            </w:r>
            <w:r w:rsidR="00307AE5" w:rsidRPr="00BB5B39">
              <w:rPr>
                <w:rFonts w:ascii="Baltica" w:hAnsi="Baltica"/>
                <w:b/>
                <w:sz w:val="28"/>
                <w:szCs w:val="28"/>
              </w:rPr>
              <w:t xml:space="preserve"> </w:t>
            </w:r>
            <w:r w:rsidR="00307AE5" w:rsidRPr="00307AE5">
              <w:rPr>
                <w:rFonts w:ascii="Baltica" w:hAnsi="Baltica"/>
                <w:b/>
                <w:sz w:val="28"/>
                <w:szCs w:val="28"/>
              </w:rPr>
              <w:t>г.</w:t>
            </w:r>
            <w:r w:rsidR="00307AE5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307AE5" w:rsidRPr="00307AE5">
              <w:rPr>
                <w:rFonts w:ascii="Baltica" w:hAnsi="Baltica"/>
                <w:b/>
                <w:sz w:val="28"/>
                <w:szCs w:val="28"/>
              </w:rPr>
              <w:t>Белый</w:t>
            </w:r>
            <w:r w:rsidR="00307AE5" w:rsidRPr="00307AE5">
              <w:rPr>
                <w:b/>
                <w:sz w:val="28"/>
                <w:szCs w:val="28"/>
              </w:rPr>
              <w:t xml:space="preserve">               </w:t>
            </w:r>
            <w:r w:rsidR="0027097F" w:rsidRPr="00307AE5">
              <w:rPr>
                <w:b/>
                <w:sz w:val="28"/>
                <w:szCs w:val="28"/>
              </w:rPr>
              <w:t xml:space="preserve">      </w:t>
            </w:r>
            <w:r w:rsidR="00BE167B" w:rsidRPr="00307AE5">
              <w:rPr>
                <w:b/>
                <w:sz w:val="28"/>
                <w:szCs w:val="28"/>
              </w:rPr>
              <w:t xml:space="preserve">                  </w:t>
            </w:r>
            <w:r w:rsidR="0027097F" w:rsidRPr="00307AE5">
              <w:rPr>
                <w:b/>
                <w:sz w:val="28"/>
                <w:szCs w:val="28"/>
              </w:rPr>
              <w:t xml:space="preserve">      </w:t>
            </w:r>
            <w:r w:rsidR="009F0ED4" w:rsidRPr="00307AE5">
              <w:rPr>
                <w:b/>
                <w:sz w:val="28"/>
                <w:szCs w:val="28"/>
              </w:rPr>
              <w:t xml:space="preserve">                     </w:t>
            </w:r>
            <w:r w:rsidR="0027097F" w:rsidRPr="00307AE5">
              <w:rPr>
                <w:b/>
                <w:sz w:val="28"/>
                <w:szCs w:val="28"/>
              </w:rPr>
              <w:t xml:space="preserve">    </w:t>
            </w:r>
            <w:r w:rsidR="00525569" w:rsidRPr="00307AE5">
              <w:rPr>
                <w:b/>
                <w:sz w:val="28"/>
                <w:szCs w:val="28"/>
              </w:rPr>
              <w:t xml:space="preserve">  </w:t>
            </w:r>
            <w:r w:rsidR="00BE167B" w:rsidRPr="00307AE5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59" w:type="dxa"/>
          </w:tcPr>
          <w:p w:rsidR="00BE167B" w:rsidRPr="00525569" w:rsidRDefault="00307AE5" w:rsidP="00BB5B3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91775D">
              <w:rPr>
                <w:b/>
                <w:sz w:val="28"/>
                <w:szCs w:val="28"/>
              </w:rPr>
              <w:t xml:space="preserve">      </w:t>
            </w:r>
            <w:r w:rsidR="00525569" w:rsidRPr="00525569">
              <w:rPr>
                <w:b/>
                <w:sz w:val="28"/>
                <w:szCs w:val="28"/>
              </w:rPr>
              <w:t>№</w:t>
            </w:r>
            <w:r w:rsidR="00C8419C">
              <w:rPr>
                <w:b/>
                <w:sz w:val="28"/>
                <w:szCs w:val="28"/>
              </w:rPr>
              <w:t xml:space="preserve"> 10</w:t>
            </w:r>
            <w:r w:rsidR="00525569" w:rsidRPr="0052556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25569" w:rsidRPr="00525569">
              <w:rPr>
                <w:b/>
                <w:sz w:val="28"/>
                <w:szCs w:val="28"/>
              </w:rPr>
              <w:t xml:space="preserve">  </w:t>
            </w:r>
            <w:r w:rsidR="00D92BC6" w:rsidRPr="00525569">
              <w:rPr>
                <w:b/>
                <w:sz w:val="28"/>
                <w:szCs w:val="28"/>
              </w:rPr>
              <w:t xml:space="preserve">  </w:t>
            </w:r>
            <w:r w:rsidR="00525569" w:rsidRPr="00525569">
              <w:rPr>
                <w:b/>
                <w:sz w:val="28"/>
                <w:szCs w:val="28"/>
              </w:rPr>
              <w:t xml:space="preserve"> </w:t>
            </w:r>
            <w:r w:rsidR="00BE167B" w:rsidRPr="00525569">
              <w:rPr>
                <w:b/>
                <w:sz w:val="28"/>
                <w:szCs w:val="28"/>
              </w:rPr>
              <w:t xml:space="preserve">    </w:t>
            </w:r>
            <w:r w:rsidR="00BE167B" w:rsidRPr="00525569">
              <w:rPr>
                <w:rFonts w:ascii="Baltica" w:hAnsi="Baltica"/>
                <w:b/>
                <w:sz w:val="28"/>
                <w:szCs w:val="28"/>
                <w:u w:val="single"/>
              </w:rPr>
              <w:t xml:space="preserve"> </w:t>
            </w:r>
            <w:r w:rsidR="00BE167B" w:rsidRPr="00525569">
              <w:rPr>
                <w:rFonts w:ascii="Baltica" w:hAnsi="Baltica"/>
                <w:b/>
                <w:sz w:val="28"/>
                <w:szCs w:val="28"/>
              </w:rPr>
              <w:t xml:space="preserve"> 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425FC" w:rsidTr="00A947E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425FC" w:rsidRPr="00A947E4" w:rsidRDefault="008232FE" w:rsidP="00A947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решение Собрания депутатов Бельского района от 06.02.2019 г. № 267 «</w:t>
            </w:r>
            <w:r w:rsidR="00620CCD" w:rsidRPr="00A947E4">
              <w:rPr>
                <w:sz w:val="28"/>
                <w:szCs w:val="28"/>
              </w:rPr>
              <w:t xml:space="preserve">О возложении </w:t>
            </w:r>
            <w:r w:rsidR="003425FC" w:rsidRPr="00A947E4">
              <w:rPr>
                <w:sz w:val="28"/>
                <w:szCs w:val="28"/>
              </w:rPr>
              <w:t>полномочий Главы Администрации Бельского</w:t>
            </w:r>
            <w:r w:rsidR="00620CCD" w:rsidRPr="00A947E4">
              <w:rPr>
                <w:sz w:val="28"/>
                <w:szCs w:val="28"/>
              </w:rPr>
              <w:t xml:space="preserve"> </w:t>
            </w:r>
            <w:r w:rsidR="003425FC" w:rsidRPr="00A947E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»</w:t>
            </w:r>
          </w:p>
          <w:p w:rsidR="003425FC" w:rsidRDefault="003425FC" w:rsidP="00A947E4">
            <w:pPr>
              <w:tabs>
                <w:tab w:val="left" w:pos="1050"/>
              </w:tabs>
              <w:jc w:val="both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425FC" w:rsidRDefault="003425FC" w:rsidP="00BE167B"/>
        </w:tc>
      </w:tr>
    </w:tbl>
    <w:p w:rsidR="00174FF8" w:rsidRDefault="009F0ED4" w:rsidP="009F0E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167B" w:rsidRDefault="00174FF8" w:rsidP="009F0E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167B">
        <w:rPr>
          <w:sz w:val="28"/>
          <w:szCs w:val="28"/>
        </w:rPr>
        <w:t xml:space="preserve">В соответствии с Уставом муниципального образования </w:t>
      </w:r>
      <w:r w:rsidR="00C8419C">
        <w:rPr>
          <w:sz w:val="28"/>
          <w:szCs w:val="28"/>
        </w:rPr>
        <w:t>Бельский района</w:t>
      </w:r>
      <w:r w:rsidR="009F0ED4">
        <w:rPr>
          <w:sz w:val="28"/>
          <w:szCs w:val="28"/>
        </w:rPr>
        <w:t xml:space="preserve"> </w:t>
      </w:r>
      <w:r w:rsidR="00BE167B">
        <w:rPr>
          <w:sz w:val="28"/>
          <w:szCs w:val="28"/>
        </w:rPr>
        <w:t>Тве</w:t>
      </w:r>
      <w:r w:rsidR="001D0383">
        <w:rPr>
          <w:sz w:val="28"/>
          <w:szCs w:val="28"/>
        </w:rPr>
        <w:t>рской области,</w:t>
      </w:r>
      <w:r w:rsidR="009F0ED4">
        <w:rPr>
          <w:sz w:val="28"/>
          <w:szCs w:val="28"/>
        </w:rPr>
        <w:t xml:space="preserve"> </w:t>
      </w:r>
      <w:r w:rsidR="00BE167B">
        <w:rPr>
          <w:sz w:val="28"/>
          <w:szCs w:val="28"/>
        </w:rPr>
        <w:t xml:space="preserve">в </w:t>
      </w:r>
      <w:r w:rsidR="008232FE">
        <w:rPr>
          <w:sz w:val="28"/>
          <w:szCs w:val="28"/>
        </w:rPr>
        <w:t xml:space="preserve">целях приведения в соответствие с Уставом </w:t>
      </w:r>
      <w:r w:rsidR="00BE167B">
        <w:rPr>
          <w:sz w:val="28"/>
          <w:szCs w:val="28"/>
        </w:rPr>
        <w:t>Собрание депутатов Бельского района</w:t>
      </w:r>
    </w:p>
    <w:p w:rsidR="00BE167B" w:rsidRPr="00FE3C28" w:rsidRDefault="00BE167B" w:rsidP="008232FE">
      <w:pPr>
        <w:spacing w:before="120" w:after="120"/>
        <w:jc w:val="center"/>
        <w:rPr>
          <w:b/>
          <w:sz w:val="28"/>
          <w:szCs w:val="28"/>
        </w:rPr>
      </w:pPr>
      <w:r w:rsidRPr="00FE3C28">
        <w:rPr>
          <w:b/>
          <w:sz w:val="28"/>
          <w:szCs w:val="28"/>
        </w:rPr>
        <w:t>РЕШИЛО:</w:t>
      </w:r>
    </w:p>
    <w:p w:rsidR="008232FE" w:rsidRDefault="00535643" w:rsidP="00F111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C6A0E">
        <w:rPr>
          <w:sz w:val="28"/>
          <w:szCs w:val="28"/>
        </w:rPr>
        <w:t xml:space="preserve"> </w:t>
      </w:r>
      <w:r w:rsidR="008232FE">
        <w:rPr>
          <w:sz w:val="28"/>
          <w:szCs w:val="28"/>
        </w:rPr>
        <w:t>Пункт 1 решения Собрания депутатов Бельского района от 06.02.2019 г. № 267 «</w:t>
      </w:r>
      <w:r w:rsidR="008232FE" w:rsidRPr="00A947E4">
        <w:rPr>
          <w:sz w:val="28"/>
          <w:szCs w:val="28"/>
        </w:rPr>
        <w:t>О возложении полномочий Главы Администрации Бельского района</w:t>
      </w:r>
      <w:r w:rsidR="008232FE">
        <w:rPr>
          <w:sz w:val="28"/>
          <w:szCs w:val="28"/>
        </w:rPr>
        <w:t>» изложить в следующей редакции:</w:t>
      </w:r>
    </w:p>
    <w:p w:rsidR="001B077E" w:rsidRDefault="008232FE" w:rsidP="00823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5F04A2">
        <w:rPr>
          <w:sz w:val="28"/>
          <w:szCs w:val="28"/>
        </w:rPr>
        <w:t>Полномочия Главы А</w:t>
      </w:r>
      <w:r w:rsidR="00BE167B">
        <w:rPr>
          <w:sz w:val="28"/>
          <w:szCs w:val="28"/>
        </w:rPr>
        <w:t>дминистрации</w:t>
      </w:r>
      <w:r w:rsidR="00BE167B" w:rsidRPr="00687EBD">
        <w:rPr>
          <w:sz w:val="28"/>
          <w:szCs w:val="28"/>
        </w:rPr>
        <w:t xml:space="preserve"> </w:t>
      </w:r>
      <w:r w:rsidR="00BE167B">
        <w:rPr>
          <w:sz w:val="28"/>
          <w:szCs w:val="28"/>
        </w:rPr>
        <w:t>Бельского района, предусмотренные ст.</w:t>
      </w:r>
      <w:r w:rsidR="005F04A2">
        <w:rPr>
          <w:sz w:val="28"/>
          <w:szCs w:val="28"/>
        </w:rPr>
        <w:t xml:space="preserve"> </w:t>
      </w:r>
      <w:r w:rsidR="009F0ED4">
        <w:rPr>
          <w:sz w:val="28"/>
          <w:szCs w:val="28"/>
        </w:rPr>
        <w:t>28</w:t>
      </w:r>
      <w:r w:rsidR="00BE167B">
        <w:rPr>
          <w:sz w:val="28"/>
          <w:szCs w:val="28"/>
        </w:rPr>
        <w:t xml:space="preserve"> Устава муниципального образования</w:t>
      </w:r>
      <w:r>
        <w:rPr>
          <w:sz w:val="28"/>
          <w:szCs w:val="28"/>
        </w:rPr>
        <w:t xml:space="preserve"> Бельский</w:t>
      </w:r>
      <w:r w:rsidR="009F0ED4">
        <w:rPr>
          <w:sz w:val="28"/>
          <w:szCs w:val="28"/>
        </w:rPr>
        <w:t xml:space="preserve"> район</w:t>
      </w:r>
      <w:r w:rsidR="00BE167B">
        <w:rPr>
          <w:sz w:val="28"/>
          <w:szCs w:val="28"/>
        </w:rPr>
        <w:t xml:space="preserve"> Тве</w:t>
      </w:r>
      <w:r w:rsidR="00BC6A0E">
        <w:rPr>
          <w:sz w:val="28"/>
          <w:szCs w:val="28"/>
        </w:rPr>
        <w:t>рской области</w:t>
      </w:r>
      <w:r w:rsidR="00941AB9">
        <w:rPr>
          <w:sz w:val="28"/>
          <w:szCs w:val="28"/>
        </w:rPr>
        <w:t>,</w:t>
      </w:r>
      <w:r w:rsidR="00097DFE">
        <w:rPr>
          <w:sz w:val="28"/>
          <w:szCs w:val="28"/>
        </w:rPr>
        <w:t xml:space="preserve"> </w:t>
      </w:r>
      <w:r w:rsidR="00BE167B" w:rsidRPr="00BB5B39">
        <w:rPr>
          <w:sz w:val="28"/>
          <w:szCs w:val="28"/>
        </w:rPr>
        <w:t xml:space="preserve">до </w:t>
      </w:r>
      <w:r w:rsidR="00755D26">
        <w:rPr>
          <w:sz w:val="28"/>
          <w:szCs w:val="28"/>
        </w:rPr>
        <w:t>изб</w:t>
      </w:r>
      <w:r w:rsidRPr="00BB5B39">
        <w:rPr>
          <w:sz w:val="28"/>
          <w:szCs w:val="28"/>
        </w:rPr>
        <w:t xml:space="preserve">рания </w:t>
      </w:r>
      <w:r w:rsidR="00755D26">
        <w:rPr>
          <w:sz w:val="28"/>
          <w:szCs w:val="28"/>
        </w:rPr>
        <w:t xml:space="preserve">на должность </w:t>
      </w:r>
      <w:r w:rsidR="00BE509E">
        <w:rPr>
          <w:sz w:val="28"/>
          <w:szCs w:val="28"/>
        </w:rPr>
        <w:t>Главы Бельского</w:t>
      </w:r>
      <w:r w:rsidR="00755D26">
        <w:rPr>
          <w:sz w:val="28"/>
          <w:szCs w:val="28"/>
        </w:rPr>
        <w:t xml:space="preserve"> район</w:t>
      </w:r>
      <w:r w:rsidR="00BE509E">
        <w:rPr>
          <w:sz w:val="28"/>
          <w:szCs w:val="28"/>
        </w:rPr>
        <w:t>а</w:t>
      </w:r>
      <w:r w:rsidR="00755D26">
        <w:rPr>
          <w:sz w:val="28"/>
          <w:szCs w:val="28"/>
        </w:rPr>
        <w:t xml:space="preserve"> Тверской области</w:t>
      </w:r>
      <w:r w:rsidRPr="00BB5B39">
        <w:rPr>
          <w:sz w:val="28"/>
          <w:szCs w:val="28"/>
        </w:rPr>
        <w:t xml:space="preserve"> из числа кандидатов, представленных конкурсной комиссией по результатам конкурса</w:t>
      </w:r>
      <w:r w:rsidR="00BE167B" w:rsidRPr="00BB5B39">
        <w:rPr>
          <w:sz w:val="28"/>
          <w:szCs w:val="28"/>
        </w:rPr>
        <w:t>,</w:t>
      </w:r>
      <w:r w:rsidR="00BE167B">
        <w:rPr>
          <w:sz w:val="28"/>
          <w:szCs w:val="28"/>
        </w:rPr>
        <w:t xml:space="preserve"> возложить на заместителя Главы Администрации Бельского района</w:t>
      </w:r>
      <w:r w:rsidR="00BC6A0E">
        <w:rPr>
          <w:sz w:val="28"/>
          <w:szCs w:val="28"/>
        </w:rPr>
        <w:t xml:space="preserve"> </w:t>
      </w:r>
      <w:r w:rsidR="0004188C">
        <w:rPr>
          <w:sz w:val="28"/>
          <w:szCs w:val="28"/>
        </w:rPr>
        <w:t>Иван</w:t>
      </w:r>
      <w:r>
        <w:rPr>
          <w:sz w:val="28"/>
          <w:szCs w:val="28"/>
        </w:rPr>
        <w:t>ову Галину Николаевну</w:t>
      </w:r>
      <w:r w:rsidR="0004188C">
        <w:rPr>
          <w:sz w:val="28"/>
          <w:szCs w:val="28"/>
        </w:rPr>
        <w:t xml:space="preserve"> с 06 февраля 2019 года.</w:t>
      </w:r>
      <w:r w:rsidR="00BB5B39">
        <w:rPr>
          <w:sz w:val="28"/>
          <w:szCs w:val="28"/>
        </w:rPr>
        <w:t>».</w:t>
      </w:r>
      <w:r w:rsidR="00BC6A0E">
        <w:rPr>
          <w:sz w:val="28"/>
          <w:szCs w:val="28"/>
        </w:rPr>
        <w:t xml:space="preserve"> </w:t>
      </w:r>
    </w:p>
    <w:p w:rsidR="006416F0" w:rsidRDefault="006416F0" w:rsidP="00F111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8232FE" w:rsidRPr="008232FE">
        <w:rPr>
          <w:sz w:val="28"/>
          <w:szCs w:val="28"/>
        </w:rPr>
        <w:t xml:space="preserve"> </w:t>
      </w:r>
      <w:r w:rsidR="008232FE">
        <w:rPr>
          <w:sz w:val="28"/>
          <w:szCs w:val="28"/>
        </w:rPr>
        <w:t>Настоящее решение вступает в силу со дня подписания.</w:t>
      </w:r>
    </w:p>
    <w:p w:rsidR="00BE167B" w:rsidRDefault="00BE167B" w:rsidP="009177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167B" w:rsidRDefault="00BE167B" w:rsidP="00BE167B">
      <w:pPr>
        <w:ind w:firstLine="708"/>
        <w:jc w:val="both"/>
        <w:rPr>
          <w:sz w:val="28"/>
          <w:szCs w:val="28"/>
        </w:rPr>
      </w:pPr>
    </w:p>
    <w:p w:rsidR="00BE167B" w:rsidRPr="00FE3C28" w:rsidRDefault="0004188C" w:rsidP="00BE167B">
      <w:pPr>
        <w:jc w:val="both"/>
        <w:rPr>
          <w:b/>
        </w:rPr>
      </w:pPr>
      <w:r>
        <w:rPr>
          <w:b/>
          <w:sz w:val="28"/>
          <w:szCs w:val="28"/>
        </w:rPr>
        <w:t xml:space="preserve">И.о. </w:t>
      </w:r>
      <w:r w:rsidR="00BE167B" w:rsidRPr="00FE3C28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BE167B" w:rsidRPr="00FE3C28">
        <w:rPr>
          <w:b/>
          <w:sz w:val="28"/>
          <w:szCs w:val="28"/>
        </w:rPr>
        <w:t xml:space="preserve"> района</w:t>
      </w:r>
      <w:r w:rsidR="00BE167B" w:rsidRPr="00FE3C28">
        <w:rPr>
          <w:b/>
          <w:sz w:val="28"/>
          <w:szCs w:val="28"/>
        </w:rPr>
        <w:tab/>
      </w:r>
      <w:r w:rsidR="00BE167B" w:rsidRPr="00FE3C28">
        <w:rPr>
          <w:b/>
          <w:sz w:val="28"/>
          <w:szCs w:val="28"/>
        </w:rPr>
        <w:tab/>
      </w:r>
      <w:r w:rsidR="00BE167B" w:rsidRPr="00FE3C28">
        <w:rPr>
          <w:b/>
          <w:sz w:val="28"/>
          <w:szCs w:val="28"/>
        </w:rPr>
        <w:tab/>
      </w:r>
      <w:r w:rsidR="00BE167B" w:rsidRPr="00FE3C28">
        <w:rPr>
          <w:b/>
          <w:sz w:val="28"/>
          <w:szCs w:val="28"/>
        </w:rPr>
        <w:tab/>
      </w:r>
      <w:r w:rsidR="00BE167B" w:rsidRPr="00FE3C28">
        <w:rPr>
          <w:b/>
          <w:sz w:val="28"/>
          <w:szCs w:val="28"/>
        </w:rPr>
        <w:tab/>
      </w:r>
      <w:r w:rsidR="008232FE">
        <w:rPr>
          <w:b/>
          <w:sz w:val="28"/>
          <w:szCs w:val="28"/>
        </w:rPr>
        <w:t xml:space="preserve">               И.Е.</w:t>
      </w:r>
      <w:r>
        <w:rPr>
          <w:b/>
          <w:sz w:val="28"/>
          <w:szCs w:val="28"/>
        </w:rPr>
        <w:t xml:space="preserve"> Громыкин</w:t>
      </w:r>
      <w:r w:rsidR="00BE167B" w:rsidRPr="00FE3C28">
        <w:rPr>
          <w:b/>
          <w:sz w:val="28"/>
          <w:szCs w:val="28"/>
        </w:rPr>
        <w:tab/>
      </w:r>
      <w:r w:rsidR="00BE167B" w:rsidRPr="00FE3C28">
        <w:rPr>
          <w:b/>
          <w:sz w:val="28"/>
          <w:szCs w:val="28"/>
        </w:rPr>
        <w:tab/>
      </w:r>
      <w:r w:rsidR="00BE167B" w:rsidRPr="00FE3C28">
        <w:rPr>
          <w:b/>
          <w:sz w:val="28"/>
          <w:szCs w:val="28"/>
        </w:rPr>
        <w:tab/>
      </w:r>
      <w:r w:rsidR="00BE167B" w:rsidRPr="00FE3C28">
        <w:rPr>
          <w:b/>
          <w:sz w:val="28"/>
          <w:szCs w:val="28"/>
        </w:rPr>
        <w:tab/>
      </w:r>
      <w:r w:rsidR="00BE167B" w:rsidRPr="00FE3C28">
        <w:rPr>
          <w:b/>
          <w:sz w:val="28"/>
          <w:szCs w:val="28"/>
        </w:rPr>
        <w:tab/>
      </w:r>
      <w:r w:rsidR="00BE167B" w:rsidRPr="00FE3C28">
        <w:rPr>
          <w:b/>
          <w:sz w:val="28"/>
          <w:szCs w:val="28"/>
        </w:rPr>
        <w:tab/>
      </w:r>
      <w:r w:rsidR="00BE167B" w:rsidRPr="00FE3C28">
        <w:rPr>
          <w:b/>
          <w:sz w:val="28"/>
          <w:szCs w:val="28"/>
        </w:rPr>
        <w:tab/>
      </w:r>
      <w:r w:rsidR="00BE167B" w:rsidRPr="00FE3C28">
        <w:rPr>
          <w:b/>
          <w:sz w:val="28"/>
          <w:szCs w:val="28"/>
        </w:rPr>
        <w:tab/>
      </w:r>
      <w:r w:rsidR="00BE167B" w:rsidRPr="00FE3C28">
        <w:rPr>
          <w:b/>
          <w:sz w:val="28"/>
          <w:szCs w:val="28"/>
        </w:rPr>
        <w:tab/>
      </w:r>
      <w:r w:rsidR="00BE167B" w:rsidRPr="00FE3C28">
        <w:rPr>
          <w:b/>
          <w:sz w:val="28"/>
          <w:szCs w:val="28"/>
        </w:rPr>
        <w:tab/>
      </w:r>
      <w:r w:rsidR="00BE167B" w:rsidRPr="00FE3C28">
        <w:rPr>
          <w:b/>
          <w:sz w:val="28"/>
          <w:szCs w:val="28"/>
        </w:rPr>
        <w:tab/>
      </w:r>
    </w:p>
    <w:p w:rsidR="006E6BCC" w:rsidRDefault="006E6BCC"/>
    <w:sectPr w:rsidR="006E6BCC" w:rsidSect="00BD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67B"/>
    <w:rsid w:val="0004188C"/>
    <w:rsid w:val="00097DFE"/>
    <w:rsid w:val="000C72A2"/>
    <w:rsid w:val="00160132"/>
    <w:rsid w:val="00174FF8"/>
    <w:rsid w:val="001944B3"/>
    <w:rsid w:val="001B077E"/>
    <w:rsid w:val="001D0383"/>
    <w:rsid w:val="001E0DE5"/>
    <w:rsid w:val="00227A86"/>
    <w:rsid w:val="00233132"/>
    <w:rsid w:val="0027097F"/>
    <w:rsid w:val="002E56F2"/>
    <w:rsid w:val="00307AE5"/>
    <w:rsid w:val="003122B5"/>
    <w:rsid w:val="00326AAE"/>
    <w:rsid w:val="00340C35"/>
    <w:rsid w:val="003425FC"/>
    <w:rsid w:val="003D5937"/>
    <w:rsid w:val="003E4C4A"/>
    <w:rsid w:val="00446D09"/>
    <w:rsid w:val="00496CF1"/>
    <w:rsid w:val="004E7440"/>
    <w:rsid w:val="00515820"/>
    <w:rsid w:val="005223A4"/>
    <w:rsid w:val="00525569"/>
    <w:rsid w:val="00535643"/>
    <w:rsid w:val="00591CB2"/>
    <w:rsid w:val="005F04A2"/>
    <w:rsid w:val="006070EA"/>
    <w:rsid w:val="00607583"/>
    <w:rsid w:val="00620CCD"/>
    <w:rsid w:val="006416F0"/>
    <w:rsid w:val="006E6BCC"/>
    <w:rsid w:val="00701DD8"/>
    <w:rsid w:val="00702C65"/>
    <w:rsid w:val="00755D26"/>
    <w:rsid w:val="00794C04"/>
    <w:rsid w:val="008232FE"/>
    <w:rsid w:val="00853E05"/>
    <w:rsid w:val="00870872"/>
    <w:rsid w:val="0091775D"/>
    <w:rsid w:val="00941AB9"/>
    <w:rsid w:val="00952626"/>
    <w:rsid w:val="009A350E"/>
    <w:rsid w:val="009C0243"/>
    <w:rsid w:val="009E579C"/>
    <w:rsid w:val="009F0ED4"/>
    <w:rsid w:val="00A07951"/>
    <w:rsid w:val="00A3157D"/>
    <w:rsid w:val="00A947E4"/>
    <w:rsid w:val="00AB4CAF"/>
    <w:rsid w:val="00B7086D"/>
    <w:rsid w:val="00BB5B39"/>
    <w:rsid w:val="00BC6A0E"/>
    <w:rsid w:val="00BD752B"/>
    <w:rsid w:val="00BE167B"/>
    <w:rsid w:val="00BE509E"/>
    <w:rsid w:val="00C24539"/>
    <w:rsid w:val="00C3619E"/>
    <w:rsid w:val="00C46AB7"/>
    <w:rsid w:val="00C8419C"/>
    <w:rsid w:val="00C95C1E"/>
    <w:rsid w:val="00CC4934"/>
    <w:rsid w:val="00CD6898"/>
    <w:rsid w:val="00CE1DDF"/>
    <w:rsid w:val="00D8566C"/>
    <w:rsid w:val="00D92BC6"/>
    <w:rsid w:val="00E7483A"/>
    <w:rsid w:val="00E936C2"/>
    <w:rsid w:val="00EC31D7"/>
    <w:rsid w:val="00F11155"/>
    <w:rsid w:val="00F12606"/>
    <w:rsid w:val="00F41FD0"/>
    <w:rsid w:val="00FC0471"/>
    <w:rsid w:val="00FD39B5"/>
    <w:rsid w:val="00FE1C3A"/>
    <w:rsid w:val="00FE3C28"/>
    <w:rsid w:val="00FF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6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FFF1016</cp:lastModifiedBy>
  <cp:revision>5</cp:revision>
  <cp:lastPrinted>2019-02-01T13:53:00Z</cp:lastPrinted>
  <dcterms:created xsi:type="dcterms:W3CDTF">2019-10-11T12:05:00Z</dcterms:created>
  <dcterms:modified xsi:type="dcterms:W3CDTF">2019-10-17T07:27:00Z</dcterms:modified>
</cp:coreProperties>
</file>